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F7255">
      <w:pPr>
        <w:pStyle w:val="3"/>
        <w:keepNext w:val="0"/>
        <w:keepLines w:val="0"/>
        <w:widowControl/>
        <w:suppressLineNumbers w:val="0"/>
      </w:pPr>
      <w:r>
        <w:t>The professional hair care landscape in North America and Europe is undergoing a major transformation. Driven by biotechnology, dermatologist-adjacent standards, and holistic wellness, premium salon chains have shifted their marketing and service menus from superficial cosmetic fixes to deep biological resilience.</w:t>
      </w:r>
    </w:p>
    <w:p w14:paraId="1AB23B07">
      <w:pPr>
        <w:pStyle w:val="3"/>
        <w:keepNext w:val="0"/>
        <w:keepLines w:val="0"/>
        <w:widowControl/>
        <w:suppressLineNumbers w:val="0"/>
      </w:pPr>
      <w:r>
        <w:t>High-end salon consumers are demonstrating a strong willingness to pay a premium for science-backed, clinically validated formulations. The top professional hair repair treatments, tech, and ingredients defining the market are detailed below.</w:t>
      </w:r>
    </w:p>
    <w:p w14:paraId="5241320E">
      <w:pPr>
        <w:pStyle w:val="2"/>
        <w:keepNext w:val="0"/>
        <w:keepLines w:val="0"/>
        <w:widowControl/>
        <w:suppressLineNumbers w:val="0"/>
      </w:pPr>
      <w:r>
        <w:t>1. Advanced Molecular Repair &amp; Hard-Water Decalcification</w:t>
      </w:r>
    </w:p>
    <w:p w14:paraId="269239D9">
      <w:pPr>
        <w:pStyle w:val="3"/>
        <w:keepNext w:val="0"/>
        <w:keepLines w:val="0"/>
        <w:widowControl/>
        <w:suppressLineNumbers w:val="0"/>
      </w:pPr>
      <w:r>
        <w:t>While first-generation bond-builders (such as standard disulfide bond reconnection) remain industry baselines, the category has matured into enzymatic, biomimetic, and mineral-detoxification systems.</w:t>
      </w:r>
    </w:p>
    <w:p w14:paraId="27178F1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D983A2E">
      <w:pPr>
        <w:pStyle w:val="3"/>
        <w:keepNext w:val="0"/>
        <w:keepLines w:val="0"/>
        <w:widowControl/>
        <w:suppressLineNumbers w:val="0"/>
        <w:ind w:left="720"/>
      </w:pPr>
      <w:r>
        <w:rPr>
          <w:b/>
          <w:bCs/>
        </w:rPr>
        <w:t>Hard Water "Decalcification" (The Kérastase Première Protocol):</w:t>
      </w:r>
      <w:r>
        <w:t xml:space="preserve"> Premium salons are heavily marketing treatments that target calcium buildup from hard water, which binds to keratin and makes hair rigid and brittle. High-end consumers pay a premium for </w:t>
      </w:r>
      <w:r>
        <w:rPr>
          <w:b/>
          <w:bCs/>
        </w:rPr>
        <w:t>Kérastase’s Première</w:t>
      </w:r>
      <w:r>
        <w:t xml:space="preserve"> dual-action system. This protocol uses a double-layering technique of </w:t>
      </w:r>
      <w:r>
        <w:rPr>
          <w:b/>
          <w:bCs/>
        </w:rPr>
        <w:t>3% Citric Acid</w:t>
      </w:r>
      <w:r>
        <w:t xml:space="preserve"> (to actively dissolve calcium deposits on the surface and core) and </w:t>
      </w:r>
      <w:r>
        <w:rPr>
          <w:b/>
          <w:bCs/>
        </w:rPr>
        <w:t>5% Glycine</w:t>
      </w:r>
      <w:r>
        <w:t xml:space="preserve"> (an amino acid that penetrates the inner hair layer to reconnect broken links between keratin chains).</w:t>
      </w:r>
    </w:p>
    <w:p w14:paraId="6A73BE4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6E1DB49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57B39178">
      <w:pPr>
        <w:pStyle w:val="3"/>
        <w:keepNext w:val="0"/>
        <w:keepLines w:val="0"/>
        <w:widowControl/>
        <w:suppressLineNumbers w:val="0"/>
        <w:ind w:left="720"/>
      </w:pPr>
      <w:r>
        <w:rPr>
          <w:b/>
          <w:bCs/>
        </w:rPr>
        <w:t>Biomimetic Peptide Fusion:</w:t>
      </w:r>
      <w:r>
        <w:t xml:space="preserve"> Patented bio-active peptides are highly trusted for permanent structural restoration. </w:t>
      </w:r>
      <w:r>
        <w:rPr>
          <w:b/>
          <w:bCs/>
        </w:rPr>
        <w:t>K18’s</w:t>
      </w:r>
      <w:r>
        <w:t xml:space="preserve"> bioactive peptide mimicking keratin's natural structure (K18PEPTIDE™) continues to dominate. In parallel, salon-exclusive launches like </w:t>
      </w:r>
      <w:r>
        <w:rPr>
          <w:b/>
          <w:bCs/>
        </w:rPr>
        <w:t>L’Oréal Professionnel’s Absolut Repair Molecular</w:t>
      </w:r>
      <w:r>
        <w:t xml:space="preserve"> use a concentrated peptide bonder and five amino acids to reconstruct the hair’s molecular structure.</w:t>
      </w:r>
    </w:p>
    <w:p w14:paraId="0607CCB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65B697A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62B78EE9">
      <w:pPr>
        <w:pStyle w:val="3"/>
        <w:keepNext w:val="0"/>
        <w:keepLines w:val="0"/>
        <w:widowControl/>
        <w:suppressLineNumbers w:val="0"/>
        <w:ind w:left="720"/>
      </w:pPr>
      <w:r>
        <w:rPr>
          <w:b/>
          <w:bCs/>
        </w:rPr>
        <w:t>Enzymatic &amp; Bio-Synthesized Actives:</w:t>
      </w:r>
      <w:r>
        <w:t xml:space="preserve"> Next-generation bond builders deploy enzyme engineering to weld peptide bonds inside the fiber without heat activation, ensuring the repair survives multiple washes. Ingredients like </w:t>
      </w:r>
      <w:r>
        <w:rPr>
          <w:i/>
          <w:iCs/>
        </w:rPr>
        <w:t>KeraBio K31</w:t>
      </w:r>
      <w:r>
        <w:t xml:space="preserve"> (a biomimetic keratin) are marketed as delivering significantly stronger repair than traditional bond multipliers, while </w:t>
      </w:r>
      <w:r>
        <w:rPr>
          <w:i/>
          <w:iCs/>
        </w:rPr>
        <w:t>KP::Resilin</w:t>
      </w:r>
      <w:r>
        <w:t xml:space="preserve"> peptide-keratin treatments are used to preserve up to 94% of hair color strength after heat damage.</w:t>
      </w:r>
    </w:p>
    <w:p w14:paraId="230B13D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088B9B82">
      <w:pPr>
        <w:pStyle w:val="2"/>
        <w:keepNext w:val="0"/>
        <w:keepLines w:val="0"/>
        <w:widowControl/>
        <w:suppressLineNumbers w:val="0"/>
      </w:pPr>
      <w:r>
        <w:t>2. Scalp "Skinification" &amp; Follicle Longevity</w:t>
      </w:r>
    </w:p>
    <w:p w14:paraId="743D8F52">
      <w:pPr>
        <w:pStyle w:val="3"/>
        <w:keepNext w:val="0"/>
        <w:keepLines w:val="0"/>
        <w:widowControl/>
        <w:suppressLineNumbers w:val="0"/>
      </w:pPr>
      <w:r>
        <w:t>The scalp is officially treated as an extension of the face, with skincare-grade actives and microbiome science dominating premium salon menus.</w:t>
      </w:r>
    </w:p>
    <w:p w14:paraId="271B9FD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31CE8D24">
      <w:pPr>
        <w:pStyle w:val="3"/>
        <w:keepNext w:val="0"/>
        <w:keepLines w:val="0"/>
        <w:widowControl/>
        <w:suppressLineNumbers w:val="0"/>
        <w:ind w:left="720"/>
      </w:pPr>
      <w:r>
        <w:rPr>
          <w:b/>
          <w:bCs/>
        </w:rPr>
        <w:t>Microbiome-Balancing &amp; Fermented Actives:</w:t>
      </w:r>
      <w:r>
        <w:t xml:space="preserve"> Formulations are shifting toward prebiotics, postbiotics, and bio-fermented actives that maintain the scalp's ecosystem to support natural hair growth cycles. Brands like </w:t>
      </w:r>
      <w:r>
        <w:rPr>
          <w:i/>
          <w:iCs/>
        </w:rPr>
        <w:t>Root Botanié</w:t>
      </w:r>
      <w:r>
        <w:t xml:space="preserve"> have introduced targeted scalp microbiome solutions to protect against urban pollution and stress.</w:t>
      </w:r>
    </w:p>
    <w:p w14:paraId="30540BB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056BD7A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1614161D">
      <w:pPr>
        <w:pStyle w:val="3"/>
        <w:keepNext w:val="0"/>
        <w:keepLines w:val="0"/>
        <w:widowControl/>
        <w:suppressLineNumbers w:val="0"/>
        <w:ind w:left="720"/>
      </w:pPr>
      <w:r>
        <w:rPr>
          <w:b/>
          <w:bCs/>
        </w:rPr>
        <w:t>Dermatology-Grade Actives:</w:t>
      </w:r>
      <w:r>
        <w:t xml:space="preserve"> Consumers trust and pay a premium for scalp serums featuring clinically proven actives, including </w:t>
      </w:r>
      <w:r>
        <w:rPr>
          <w:b/>
          <w:bCs/>
        </w:rPr>
        <w:t>Niacinamide, Salicylic Acid, Hyaluronic Acid, Caffeine, Biotin, Peptides, and Zinc PCA</w:t>
      </w:r>
      <w:r>
        <w:t>. These ingredients target the root, aiming to prolong the anagen (growth) phase of the hair follicle.</w:t>
      </w:r>
    </w:p>
    <w:p w14:paraId="4EBEE87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01FB94B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14BAA73F">
      <w:pPr>
        <w:pStyle w:val="3"/>
        <w:keepNext w:val="0"/>
        <w:keepLines w:val="0"/>
        <w:widowControl/>
        <w:suppressLineNumbers w:val="0"/>
        <w:ind w:left="720"/>
      </w:pPr>
      <w:r>
        <w:rPr>
          <w:b/>
          <w:bCs/>
        </w:rPr>
        <w:t>The "Head Spa" Ritual:</w:t>
      </w:r>
      <w:r>
        <w:t xml:space="preserve"> Influenced by Japanese head spas, premium salons are integrating multi-sensory scalp detox treatments. Popular backbar services include deep scalp exfoliations (such as </w:t>
      </w:r>
      <w:r>
        <w:rPr>
          <w:i/>
          <w:iCs/>
        </w:rPr>
        <w:t>Nioxin 3D Expert Dermabrasion Scalp Renew</w:t>
      </w:r>
      <w:r>
        <w:t>), scalp detox steaming, and micro-circulation massage rituals.</w:t>
      </w:r>
    </w:p>
    <w:p w14:paraId="3AAC33D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2ED26757">
      <w:pPr>
        <w:pStyle w:val="2"/>
        <w:keepNext w:val="0"/>
        <w:keepLines w:val="0"/>
        <w:widowControl/>
        <w:suppressLineNumbers w:val="0"/>
      </w:pPr>
      <w:r>
        <w:t>3. "Clean-Label" &amp; Mandatory Compliance Formulations</w:t>
      </w:r>
    </w:p>
    <w:p w14:paraId="7BD2D8E3">
      <w:pPr>
        <w:pStyle w:val="3"/>
        <w:keepNext w:val="0"/>
        <w:keepLines w:val="0"/>
        <w:widowControl/>
        <w:suppressLineNumbers w:val="0"/>
      </w:pPr>
      <w:r>
        <w:t>High-end consumers prioritize ingredient transparency, demanding "free-from" claims that do not compromise on professional-grade performance.</w:t>
      </w:r>
    </w:p>
    <w:p w14:paraId="6098548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1C154B0E">
      <w:pPr>
        <w:pStyle w:val="3"/>
        <w:keepNext w:val="0"/>
        <w:keepLines w:val="0"/>
        <w:widowControl/>
        <w:suppressLineNumbers w:val="0"/>
        <w:ind w:left="720"/>
      </w:pPr>
      <w:r>
        <w:rPr>
          <w:b/>
          <w:bCs/>
        </w:rPr>
        <w:t>The Clean-Label Keratin Standard:</w:t>
      </w:r>
      <w:r>
        <w:t xml:space="preserve"> Due to health and liability concerns, formaldehyde-free and clean-label keratin smoothing lines are now the mandatory compliance floor for premium salon chains. High-end consumers actively pay for safe, high-efficacy smoothing alternatives that utilize natural antioxidants (like resveratrol) and argan or coconut oils to seal and protect the hair cuticle.</w:t>
      </w:r>
    </w:p>
    <w:p w14:paraId="4976230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52873B5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70B2F7B2">
      <w:pPr>
        <w:pStyle w:val="3"/>
        <w:keepNext w:val="0"/>
        <w:keepLines w:val="0"/>
        <w:widowControl/>
        <w:suppressLineNumbers w:val="0"/>
        <w:ind w:left="720"/>
      </w:pPr>
      <w:r>
        <w:rPr>
          <w:b/>
          <w:bCs/>
        </w:rPr>
        <w:t>"Intelligent" Sulfate-Free Systems:</w:t>
      </w:r>
      <w:r>
        <w:t xml:space="preserve"> Premium salons have rejected basic sulfate-free shampoos that suffer from poor lather and cleansing efficiency. Instead, they market "intelligent" multi-surfactant systems using mild amino acid cleansers (e.g., </w:t>
      </w:r>
      <w:r>
        <w:rPr>
          <w:i/>
          <w:iCs/>
        </w:rPr>
        <w:t>Sodium Cocoyl Isethionate (SCI)</w:t>
      </w:r>
      <w:r>
        <w:t xml:space="preserve"> and </w:t>
      </w:r>
      <w:r>
        <w:rPr>
          <w:i/>
          <w:iCs/>
        </w:rPr>
        <w:t>Sodium Lauroyl Methyl Isethionate</w:t>
      </w:r>
      <w:r>
        <w:t>) blended with plant-derived glucosides (</w:t>
      </w:r>
      <w:r>
        <w:rPr>
          <w:i/>
          <w:iCs/>
        </w:rPr>
        <w:t>Decyl Glucoside</w:t>
      </w:r>
      <w:r>
        <w:t xml:space="preserve"> and </w:t>
      </w:r>
      <w:r>
        <w:rPr>
          <w:i/>
          <w:iCs/>
        </w:rPr>
        <w:t>Coco Glucoside</w:t>
      </w:r>
      <w:r>
        <w:t>). These deliver a luxurious, rich foam while maintaining a color-safe, pH-balanced environment (pH 4.8–5.5).</w:t>
      </w:r>
    </w:p>
    <w:p w14:paraId="00CFEA8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7C62F20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681D0920">
      <w:pPr>
        <w:pStyle w:val="3"/>
        <w:keepNext w:val="0"/>
        <w:keepLines w:val="0"/>
        <w:widowControl/>
        <w:suppressLineNumbers w:val="0"/>
        <w:ind w:left="720"/>
      </w:pPr>
      <w:r>
        <w:rPr>
          <w:b/>
          <w:bCs/>
        </w:rPr>
        <w:t>High-Performance Clean Masks:</w:t>
      </w:r>
      <w:r>
        <w:t xml:space="preserve"> Premium salon chains are heavily retailing clean-label, vegan hair masks packed with plant proteins, ceramides, and organic botanical oils (such as camellia and argan) to lock in moisture and protect color-treated hair.</w:t>
      </w:r>
    </w:p>
    <w:p w14:paraId="4E82C9E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18BA96E9">
      <w:pPr>
        <w:pStyle w:val="2"/>
        <w:keepNext w:val="0"/>
        <w:keepLines w:val="0"/>
        <w:widowControl/>
        <w:suppressLineNumbers w:val="0"/>
      </w:pPr>
      <w:r>
        <w:t>4. Advanced Salon Tech &amp; At-Home Prevention</w:t>
      </w:r>
    </w:p>
    <w:p w14:paraId="13368447">
      <w:pPr>
        <w:pStyle w:val="3"/>
        <w:keepNext w:val="0"/>
        <w:keepLines w:val="0"/>
        <w:widowControl/>
        <w:suppressLineNumbers w:val="0"/>
      </w:pPr>
      <w:r>
        <w:t>Tech-enabled delivery systems are being used to maximize the penetration of these premium ingredients, both in the salon and at home.</w:t>
      </w:r>
    </w:p>
    <w:p w14:paraId="638987B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2A265B44">
      <w:pPr>
        <w:pStyle w:val="3"/>
        <w:keepNext w:val="0"/>
        <w:keepLines w:val="0"/>
        <w:widowControl/>
        <w:suppressLineNumbers w:val="0"/>
        <w:ind w:left="720"/>
      </w:pPr>
      <w:r>
        <w:rPr>
          <w:b/>
          <w:bCs/>
        </w:rPr>
        <w:t>In-Salon Beauty Tech:</w:t>
      </w:r>
      <w:r>
        <w:t xml:space="preserve"> Salons are utilizing specialized equipment, such as </w:t>
      </w:r>
      <w:r>
        <w:rPr>
          <w:b/>
          <w:bCs/>
        </w:rPr>
        <w:t>ultrasonic cold-infusion irons, micro-mist steamers</w:t>
      </w:r>
      <w:r>
        <w:t xml:space="preserve">, and advanced </w:t>
      </w:r>
      <w:r>
        <w:rPr>
          <w:b/>
          <w:bCs/>
        </w:rPr>
        <w:t>infrared light devices</w:t>
      </w:r>
      <w:r>
        <w:t xml:space="preserve"> (such as L’Oréal’s breakthrough infrared hair and skin tools) to force active molecules deeper into the hair shaft and scalp.</w:t>
      </w:r>
    </w:p>
    <w:p w14:paraId="3A06FFB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111BBAB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375E7720">
      <w:pPr>
        <w:pStyle w:val="3"/>
        <w:keepNext w:val="0"/>
        <w:keepLines w:val="0"/>
        <w:widowControl/>
        <w:suppressLineNumbers w:val="0"/>
        <w:ind w:left="720"/>
      </w:pPr>
      <w:r>
        <w:rPr>
          <w:b/>
          <w:bCs/>
        </w:rPr>
        <w:t>Upstream Water Filtration (The Jolie Effect):</w:t>
      </w:r>
      <w:r>
        <w:t xml:space="preserve"> Premium salons are educating clients that using high-end products is ineffective if they wash their hair with unfiltered water containing chlorine and heavy metals. This has driven rapid adoption of products like the </w:t>
      </w:r>
      <w:r>
        <w:rPr>
          <w:b/>
          <w:bCs/>
        </w:rPr>
        <w:t>Jolie shower filter</w:t>
      </w:r>
      <w:r>
        <w:t>, which operates on a subscription model for replacement filters. Salons market these filters as "insurance" for the consumer's professional color and repair investments.</w:t>
      </w:r>
    </w:p>
    <w:p w14:paraId="76384B4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171A31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A8143E"/>
    <w:multiLevelType w:val="multilevel"/>
    <w:tmpl w:val="B3A814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00ABD1EA"/>
    <w:multiLevelType w:val="multilevel"/>
    <w:tmpl w:val="00ABD1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30FD7697"/>
    <w:multiLevelType w:val="multilevel"/>
    <w:tmpl w:val="30FD76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725C7417"/>
    <w:multiLevelType w:val="multilevel"/>
    <w:tmpl w:val="725C74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2026-05-29T06:07:49Z</dcterms:created>
  <dc:creator>PC</dc:creator>
  <cp:lastModifiedBy>WPS_1664250727</cp:lastModifiedBy>
  <dcterms:modified xsi:type="dcterms:W3CDTF">2026-05-29T06:08:15Z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eyJoZGlkIjoiOTYxOWM4NWY1OWIyNTM0OGU4NWFjZmUxNmVlZjkxY2EiLCJ1c2VySWQiOiIxNDE1MDEzMzY2In0=</vt:lpwstr>
  </property>
  <property fmtid="{D5CDD505-2E9C-101B-9397-08002B2CF9AE}" pid="4" name="ICV">
    <vt:lpwstr>17E2739F4C574FD29688FBBBD7FE37D1_12</vt:lpwstr>
  </property>
</Properties>
</file>